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90C6" w14:textId="2DB3BA86" w:rsidR="00B23BE4" w:rsidRDefault="00B23BE4">
      <w:r>
        <w:t>The Story of Our Education Impact</w:t>
      </w:r>
    </w:p>
    <w:p w14:paraId="6F9354B0" w14:textId="77777777" w:rsidR="00B23BE4" w:rsidRDefault="00B23BE4"/>
    <w:p w14:paraId="6281189F" w14:textId="30C64C68" w:rsidR="00EF76F8" w:rsidRDefault="00B23BE4">
      <w:r>
        <w:t>Needs Assessment:</w:t>
      </w:r>
    </w:p>
    <w:p w14:paraId="723B4801" w14:textId="29605650" w:rsidR="0075008D" w:rsidRDefault="00B23BE4" w:rsidP="0075008D">
      <w:pPr>
        <w:pStyle w:val="ListParagraph"/>
        <w:numPr>
          <w:ilvl w:val="0"/>
          <w:numId w:val="1"/>
        </w:numPr>
      </w:pPr>
      <w:r>
        <w:t>Display education inequality statistically</w:t>
      </w:r>
    </w:p>
    <w:p w14:paraId="3C4DDE63" w14:textId="725AAA16" w:rsidR="00B23BE4" w:rsidRDefault="00B23BE4" w:rsidP="00B23BE4">
      <w:pPr>
        <w:pStyle w:val="ListParagraph"/>
        <w:numPr>
          <w:ilvl w:val="1"/>
          <w:numId w:val="1"/>
        </w:numPr>
      </w:pPr>
      <w:r>
        <w:t>Scores</w:t>
      </w:r>
    </w:p>
    <w:p w14:paraId="66F0146D" w14:textId="4A2A0DDE" w:rsidR="006D3486" w:rsidRPr="008C4880" w:rsidRDefault="00726D73" w:rsidP="006D3486">
      <w:pPr>
        <w:pStyle w:val="ListParagraph"/>
        <w:numPr>
          <w:ilvl w:val="2"/>
          <w:numId w:val="1"/>
        </w:numPr>
      </w:pPr>
      <w:r w:rsidRPr="008C4880">
        <w:t xml:space="preserve"> </w:t>
      </w:r>
      <w:r w:rsidR="006D3486" w:rsidRPr="008C4880">
        <w:t>[7 out of 9 DeLand schools have a C grade]</w:t>
      </w:r>
    </w:p>
    <w:p w14:paraId="4A62E62C" w14:textId="565FDCA9" w:rsidR="00726D73" w:rsidRPr="008C4880" w:rsidRDefault="00726D73" w:rsidP="00726D73">
      <w:pPr>
        <w:pStyle w:val="ListParagraph"/>
        <w:numPr>
          <w:ilvl w:val="3"/>
          <w:numId w:val="1"/>
        </w:numPr>
      </w:pPr>
      <w:r w:rsidRPr="008C4880">
        <w:t>C = 41% to 53% of point</w:t>
      </w:r>
      <w:r w:rsidRPr="008C4880">
        <w:t>s</w:t>
      </w:r>
    </w:p>
    <w:p w14:paraId="7BCD4A57" w14:textId="7745DE4F" w:rsidR="006D3486" w:rsidRPr="008C4880" w:rsidRDefault="006D3486" w:rsidP="006D3486">
      <w:pPr>
        <w:pStyle w:val="ListParagraph"/>
        <w:numPr>
          <w:ilvl w:val="2"/>
          <w:numId w:val="1"/>
        </w:numPr>
      </w:pPr>
      <w:r w:rsidRPr="008C4880">
        <w:t>30-point difference between the achievement of black and white students across all four subjects</w:t>
      </w:r>
      <w:bookmarkStart w:id="0" w:name="_GoBack"/>
      <w:bookmarkEnd w:id="0"/>
    </w:p>
    <w:p w14:paraId="4E6E8644" w14:textId="6DC4C056" w:rsidR="006D3486" w:rsidRPr="0075008D" w:rsidRDefault="0075008D" w:rsidP="006D3486">
      <w:pPr>
        <w:pStyle w:val="ListParagraph"/>
        <w:numPr>
          <w:ilvl w:val="2"/>
          <w:numId w:val="1"/>
        </w:numPr>
      </w:pPr>
      <w:r w:rsidRPr="00584245">
        <w:rPr>
          <w:highlight w:val="yellow"/>
        </w:rPr>
        <w:t>“inexperienced” educators and defines this as</w:t>
      </w:r>
      <w:r w:rsidRPr="00584245">
        <w:rPr>
          <w:rFonts w:cs="Times New Roman"/>
          <w:highlight w:val="yellow"/>
          <w:shd w:val="clear" w:color="auto" w:fill="FFFFFF"/>
        </w:rPr>
        <w:t xml:space="preserve"> “a full-time teacher who has been teaching less than four (4) years, a full-time teacher who holds a temporary certificate, or a full-time administrator who has less than four (4) years of related experience.”</w:t>
      </w:r>
      <w:r w:rsidRPr="00584245">
        <w:rPr>
          <w:rStyle w:val="FootnoteReference"/>
          <w:rFonts w:cs="Times New Roman"/>
          <w:highlight w:val="yellow"/>
          <w:shd w:val="clear" w:color="auto" w:fill="FFFFFF"/>
        </w:rPr>
        <w:footnoteReference w:id="1"/>
      </w:r>
      <w:r>
        <w:rPr>
          <w:rFonts w:cs="Times New Roman"/>
          <w:shd w:val="clear" w:color="auto" w:fill="FFFFFF"/>
          <w:vertAlign w:val="superscript"/>
        </w:rPr>
        <w:t xml:space="preserve"> </w:t>
      </w:r>
      <w:r w:rsidRPr="00584245">
        <w:rPr>
          <w:rFonts w:cs="Times New Roman"/>
          <w:highlight w:val="yellow"/>
          <w:shd w:val="clear" w:color="auto" w:fill="FFFFFF"/>
        </w:rPr>
        <w:t>Districtwide, the rate of inexperienced teachers fell at 25.4%</w:t>
      </w:r>
      <w:r>
        <w:rPr>
          <w:rFonts w:cs="Times New Roman"/>
          <w:shd w:val="clear" w:color="auto" w:fill="FFFFFF"/>
        </w:rPr>
        <w:t xml:space="preserve"> for the </w:t>
      </w:r>
      <w:r w:rsidRPr="00584245">
        <w:rPr>
          <w:rFonts w:cs="Times New Roman"/>
          <w:highlight w:val="yellow"/>
          <w:shd w:val="clear" w:color="auto" w:fill="FFFFFF"/>
        </w:rPr>
        <w:t>2017-2018</w:t>
      </w:r>
    </w:p>
    <w:p w14:paraId="30138E17" w14:textId="6CED9640" w:rsidR="0075008D" w:rsidRPr="0075008D" w:rsidRDefault="0075008D" w:rsidP="0075008D">
      <w:pPr>
        <w:pStyle w:val="ListParagraph"/>
        <w:numPr>
          <w:ilvl w:val="3"/>
          <w:numId w:val="1"/>
        </w:numPr>
      </w:pPr>
      <w:r w:rsidRPr="00584245">
        <w:rPr>
          <w:rFonts w:cs="Times New Roman"/>
          <w:highlight w:val="yellow"/>
          <w:shd w:val="clear" w:color="auto" w:fill="FFFFFF"/>
        </w:rPr>
        <w:t>Starke Elementary and DeLand Middle School had rates slightly above 40%</w:t>
      </w:r>
      <w:r>
        <w:rPr>
          <w:rFonts w:cs="Times New Roman"/>
          <w:shd w:val="clear" w:color="auto" w:fill="FFFFFF"/>
        </w:rPr>
        <w:t>.</w:t>
      </w:r>
    </w:p>
    <w:p w14:paraId="71AA0112" w14:textId="28B1C875" w:rsidR="0075008D" w:rsidRPr="0075008D" w:rsidRDefault="0075008D" w:rsidP="0075008D">
      <w:pPr>
        <w:pStyle w:val="ListParagraph"/>
        <w:numPr>
          <w:ilvl w:val="3"/>
          <w:numId w:val="1"/>
        </w:numPr>
      </w:pPr>
      <w:r w:rsidRPr="0004691D">
        <w:rPr>
          <w:noProof/>
          <w:highlight w:val="yellow"/>
        </w:rPr>
        <w:t>Though VCS provides competitive salaries for the first fiften years of employment, teachers with 25 years of experience make at least $6,000 less per year than the next district, without factoring in benefits</w:t>
      </w:r>
    </w:p>
    <w:p w14:paraId="4763F98F" w14:textId="3A8F683E" w:rsidR="0075008D" w:rsidRDefault="0075008D" w:rsidP="0075008D">
      <w:r>
        <w:rPr>
          <w:noProof/>
        </w:rPr>
        <w:drawing>
          <wp:inline distT="0" distB="0" distL="0" distR="0" wp14:anchorId="2A9EDFED" wp14:editId="2C0152E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249C3F" w14:textId="2E993576" w:rsidR="00B23BE4" w:rsidRDefault="00B23BE4" w:rsidP="00B23BE4">
      <w:pPr>
        <w:pStyle w:val="ListParagraph"/>
        <w:numPr>
          <w:ilvl w:val="1"/>
          <w:numId w:val="1"/>
        </w:numPr>
      </w:pPr>
      <w:r>
        <w:t>Graduation rates</w:t>
      </w:r>
    </w:p>
    <w:p w14:paraId="46A4C702" w14:textId="0121CB6E" w:rsidR="00484002" w:rsidRPr="006D3486" w:rsidRDefault="006D3486" w:rsidP="00484002">
      <w:pPr>
        <w:pStyle w:val="ListParagraph"/>
        <w:numPr>
          <w:ilvl w:val="2"/>
          <w:numId w:val="1"/>
        </w:numPr>
      </w:pPr>
      <w:r>
        <w:lastRenderedPageBreak/>
        <w:t xml:space="preserve">The districtwide graduation rate rose to </w:t>
      </w:r>
      <w:r w:rsidRPr="00B537E7">
        <w:rPr>
          <w:rFonts w:cs="Times New Roman"/>
          <w:color w:val="000000"/>
          <w:szCs w:val="24"/>
          <w:highlight w:val="yellow"/>
          <w:shd w:val="clear" w:color="auto" w:fill="FFFFFF"/>
        </w:rPr>
        <w:t>84.5% in 2018-2019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Pr="00B537E7">
        <w:rPr>
          <w:rFonts w:cs="Times New Roman"/>
          <w:color w:val="000000"/>
          <w:szCs w:val="24"/>
          <w:highlight w:val="yellow"/>
          <w:shd w:val="clear" w:color="auto" w:fill="FFFFFF"/>
        </w:rPr>
        <w:t>DeLand High’s graduation rate rose an additional 8 points in 2018-2019, now at 89.3%, the second highest in the district</w:t>
      </w:r>
    </w:p>
    <w:p w14:paraId="0885DD95" w14:textId="4DB6A4CC" w:rsidR="006D3486" w:rsidRPr="006D3486" w:rsidRDefault="006D3486" w:rsidP="00484002">
      <w:pPr>
        <w:pStyle w:val="ListParagraph"/>
        <w:numPr>
          <w:ilvl w:val="2"/>
          <w:numId w:val="1"/>
        </w:numPr>
      </w:pPr>
      <w:r w:rsidRPr="00584245">
        <w:rPr>
          <w:rFonts w:cs="Times New Roman"/>
          <w:highlight w:val="yellow"/>
        </w:rPr>
        <w:t>ELL versus non-ELL students represented the largest graduation rate difference, at 19.7 percentage points.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6D3486" w14:paraId="3BEC1BCE" w14:textId="77777777" w:rsidTr="00AF2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FA3008D" w14:textId="77777777" w:rsidR="006D3486" w:rsidRDefault="006D3486" w:rsidP="00AF2DEB">
            <w:pPr>
              <w:rPr>
                <w:rFonts w:cs="Times New Roman"/>
              </w:rPr>
            </w:pPr>
            <w:r>
              <w:rPr>
                <w:rFonts w:cs="Times New Roman"/>
              </w:rPr>
              <w:t>Subgroup</w:t>
            </w:r>
          </w:p>
        </w:tc>
        <w:tc>
          <w:tcPr>
            <w:tcW w:w="1870" w:type="dxa"/>
          </w:tcPr>
          <w:p w14:paraId="0B590A93" w14:textId="77777777" w:rsidR="006D3486" w:rsidRDefault="006D3486" w:rsidP="00AF2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Average Test Score percentage-point Difference</w:t>
            </w:r>
          </w:p>
        </w:tc>
        <w:tc>
          <w:tcPr>
            <w:tcW w:w="1870" w:type="dxa"/>
          </w:tcPr>
          <w:p w14:paraId="71F76BB6" w14:textId="77777777" w:rsidR="006D3486" w:rsidRDefault="006D3486" w:rsidP="00AF2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Graduation Rate Difference</w:t>
            </w:r>
          </w:p>
        </w:tc>
      </w:tr>
      <w:tr w:rsidR="006D3486" w14:paraId="489DAC99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BF37CE2" w14:textId="77777777" w:rsidR="006D3486" w:rsidRDefault="006D3486" w:rsidP="00AF2D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Black</w:t>
            </w:r>
          </w:p>
        </w:tc>
        <w:tc>
          <w:tcPr>
            <w:tcW w:w="1870" w:type="dxa"/>
          </w:tcPr>
          <w:p w14:paraId="770ADC24" w14:textId="77777777" w:rsidR="006D3486" w:rsidRDefault="006D3486" w:rsidP="00AF2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870" w:type="dxa"/>
          </w:tcPr>
          <w:p w14:paraId="76AC3C99" w14:textId="77777777" w:rsidR="006D3486" w:rsidRDefault="006D3486" w:rsidP="00AF2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9.7</w:t>
            </w:r>
          </w:p>
        </w:tc>
      </w:tr>
      <w:tr w:rsidR="006D3486" w14:paraId="49311A0E" w14:textId="77777777" w:rsidTr="00AF2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3F33C87" w14:textId="77777777" w:rsidR="006D3486" w:rsidRDefault="006D3486" w:rsidP="00AF2D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Economically disadvantaged</w:t>
            </w:r>
          </w:p>
        </w:tc>
        <w:tc>
          <w:tcPr>
            <w:tcW w:w="1870" w:type="dxa"/>
          </w:tcPr>
          <w:p w14:paraId="0565E3CF" w14:textId="77777777" w:rsidR="006D3486" w:rsidRDefault="006D3486" w:rsidP="00AF2D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870" w:type="dxa"/>
          </w:tcPr>
          <w:p w14:paraId="30E12ABB" w14:textId="77777777" w:rsidR="006D3486" w:rsidRDefault="006D3486" w:rsidP="00AF2D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6D3486" w14:paraId="2716A415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BC167EB" w14:textId="77777777" w:rsidR="006D3486" w:rsidRDefault="006D3486" w:rsidP="00AF2DE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Students with disabilities</w:t>
            </w:r>
          </w:p>
        </w:tc>
        <w:tc>
          <w:tcPr>
            <w:tcW w:w="1870" w:type="dxa"/>
          </w:tcPr>
          <w:p w14:paraId="45BCA499" w14:textId="77777777" w:rsidR="006D3486" w:rsidRDefault="006D3486" w:rsidP="00AF2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870" w:type="dxa"/>
          </w:tcPr>
          <w:p w14:paraId="71034FBB" w14:textId="77777777" w:rsidR="006D3486" w:rsidRDefault="006D3486" w:rsidP="00AF2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7.4</w:t>
            </w:r>
          </w:p>
        </w:tc>
      </w:tr>
      <w:tr w:rsidR="006D3486" w14:paraId="6C4AC2FD" w14:textId="77777777" w:rsidTr="00AF2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A189E1" w14:textId="77777777" w:rsidR="006D3486" w:rsidRDefault="006D3486" w:rsidP="00AF2D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ELL</w:t>
            </w:r>
          </w:p>
        </w:tc>
        <w:tc>
          <w:tcPr>
            <w:tcW w:w="1870" w:type="dxa"/>
          </w:tcPr>
          <w:p w14:paraId="123344D3" w14:textId="77777777" w:rsidR="006D3486" w:rsidRDefault="006D3486" w:rsidP="00AF2D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870" w:type="dxa"/>
          </w:tcPr>
          <w:p w14:paraId="53E3FC16" w14:textId="77777777" w:rsidR="006D3486" w:rsidRDefault="006D3486" w:rsidP="00AF2D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19.7</w:t>
            </w:r>
          </w:p>
        </w:tc>
      </w:tr>
    </w:tbl>
    <w:p w14:paraId="72DD0497" w14:textId="77777777" w:rsidR="006D3486" w:rsidRDefault="006D3486" w:rsidP="006D3486"/>
    <w:p w14:paraId="2AF37F96" w14:textId="7DAC2725" w:rsidR="00B23BE4" w:rsidRDefault="00B23BE4" w:rsidP="00B23BE4">
      <w:pPr>
        <w:pStyle w:val="ListParagraph"/>
        <w:numPr>
          <w:ilvl w:val="1"/>
          <w:numId w:val="1"/>
        </w:numPr>
      </w:pPr>
      <w:r>
        <w:t>School funding</w:t>
      </w:r>
    </w:p>
    <w:p w14:paraId="5066BB10" w14:textId="56A43593" w:rsidR="006D3486" w:rsidRPr="0075008D" w:rsidRDefault="006D3486" w:rsidP="006D3486">
      <w:pPr>
        <w:pStyle w:val="ListParagraph"/>
        <w:numPr>
          <w:ilvl w:val="2"/>
          <w:numId w:val="1"/>
        </w:numPr>
      </w:pPr>
      <w:r w:rsidRPr="00584245">
        <w:rPr>
          <w:highlight w:val="yellow"/>
        </w:rPr>
        <w:t>Seven of DeLand’s nine schools qualify as Title I schools</w:t>
      </w:r>
      <w:r>
        <w:t xml:space="preserve">, </w:t>
      </w:r>
      <w:r w:rsidRPr="00584245">
        <w:rPr>
          <w:highlight w:val="yellow"/>
        </w:rPr>
        <w:t>based on the number of students who are eligible for the free and reduced lunch program.</w:t>
      </w:r>
    </w:p>
    <w:p w14:paraId="74A83319" w14:textId="09745BCC" w:rsidR="0075008D" w:rsidRDefault="0075008D" w:rsidP="0075008D">
      <w:pPr>
        <w:pStyle w:val="ListParagraph"/>
        <w:numPr>
          <w:ilvl w:val="3"/>
          <w:numId w:val="1"/>
        </w:numPr>
      </w:pPr>
      <w:r>
        <w:t>These schools get more funding</w:t>
      </w:r>
    </w:p>
    <w:p w14:paraId="4FF259FB" w14:textId="47B05815" w:rsidR="0075008D" w:rsidRDefault="0075008D" w:rsidP="0075008D">
      <w:pPr>
        <w:pStyle w:val="ListParagraph"/>
        <w:numPr>
          <w:ilvl w:val="4"/>
          <w:numId w:val="1"/>
        </w:numPr>
        <w:jc w:val="both"/>
      </w:pPr>
      <w:r>
        <w:t>The majority of Title I funds go to salaries for hiring additional academic support staff, professional development for instructional staff, extended learning opportunities, and purchasing technology and instructional materials.</w:t>
      </w:r>
    </w:p>
    <w:p w14:paraId="06E13B03" w14:textId="616F49B5" w:rsidR="00B23BE4" w:rsidRDefault="00B23BE4" w:rsidP="00B23BE4">
      <w:pPr>
        <w:pStyle w:val="ListParagraph"/>
        <w:numPr>
          <w:ilvl w:val="0"/>
          <w:numId w:val="1"/>
        </w:numPr>
      </w:pPr>
      <w:r>
        <w:t>Barriers to education</w:t>
      </w:r>
    </w:p>
    <w:p w14:paraId="5024C832" w14:textId="7644C335" w:rsidR="00B23BE4" w:rsidRDefault="00B23BE4" w:rsidP="00B23BE4">
      <w:pPr>
        <w:pStyle w:val="ListParagraph"/>
        <w:numPr>
          <w:ilvl w:val="1"/>
          <w:numId w:val="1"/>
        </w:numPr>
      </w:pPr>
      <w:r>
        <w:t>Transportation</w:t>
      </w:r>
    </w:p>
    <w:p w14:paraId="33CE15B8" w14:textId="5EB8DEFB" w:rsidR="00B23BE4" w:rsidRDefault="00B23BE4" w:rsidP="00B23BE4">
      <w:pPr>
        <w:pStyle w:val="ListParagraph"/>
        <w:numPr>
          <w:ilvl w:val="1"/>
          <w:numId w:val="1"/>
        </w:numPr>
      </w:pPr>
      <w:r>
        <w:t>Income of families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5008D" w14:paraId="38498DA4" w14:textId="77777777" w:rsidTr="00AF2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57BCAE4" w14:textId="77777777" w:rsidR="0075008D" w:rsidRPr="009E787A" w:rsidRDefault="0075008D" w:rsidP="00AF2DEB">
            <w:r w:rsidRPr="009E787A">
              <w:t>School</w:t>
            </w:r>
          </w:p>
        </w:tc>
        <w:tc>
          <w:tcPr>
            <w:tcW w:w="2337" w:type="dxa"/>
          </w:tcPr>
          <w:p w14:paraId="692363F8" w14:textId="77777777" w:rsidR="0075008D" w:rsidRDefault="0075008D" w:rsidP="00AF2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 Students</w:t>
            </w:r>
          </w:p>
        </w:tc>
        <w:tc>
          <w:tcPr>
            <w:tcW w:w="2338" w:type="dxa"/>
          </w:tcPr>
          <w:p w14:paraId="0DBF0474" w14:textId="77777777" w:rsidR="0075008D" w:rsidRDefault="0075008D" w:rsidP="00AF2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Economically Disadvantaged</w:t>
            </w:r>
          </w:p>
        </w:tc>
        <w:tc>
          <w:tcPr>
            <w:tcW w:w="2338" w:type="dxa"/>
          </w:tcPr>
          <w:p w14:paraId="741A8412" w14:textId="77777777" w:rsidR="0075008D" w:rsidRDefault="0075008D" w:rsidP="00AF2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I</w:t>
            </w:r>
          </w:p>
        </w:tc>
      </w:tr>
      <w:tr w:rsidR="0075008D" w14:paraId="41DE212D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CBA404" w14:textId="77777777" w:rsidR="0075008D" w:rsidRDefault="0075008D" w:rsidP="00AF2DEB">
            <w:pPr>
              <w:jc w:val="left"/>
            </w:pPr>
            <w:r>
              <w:t>Blue Lake Elementary</w:t>
            </w:r>
          </w:p>
        </w:tc>
        <w:tc>
          <w:tcPr>
            <w:tcW w:w="2337" w:type="dxa"/>
          </w:tcPr>
          <w:p w14:paraId="37602CAF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38" w:type="dxa"/>
          </w:tcPr>
          <w:p w14:paraId="7F9EF988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89.4</w:t>
            </w:r>
          </w:p>
        </w:tc>
        <w:tc>
          <w:tcPr>
            <w:tcW w:w="2338" w:type="dxa"/>
          </w:tcPr>
          <w:p w14:paraId="10D7CCF2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75008D" w14:paraId="0D1BE7AB" w14:textId="77777777" w:rsidTr="00AF2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1AB9D35" w14:textId="77777777" w:rsidR="0075008D" w:rsidRDefault="0075008D" w:rsidP="00AF2DEB">
            <w:pPr>
              <w:jc w:val="left"/>
            </w:pPr>
            <w:r>
              <w:t>Citrus Grove Elementary</w:t>
            </w:r>
          </w:p>
        </w:tc>
        <w:tc>
          <w:tcPr>
            <w:tcW w:w="2337" w:type="dxa"/>
          </w:tcPr>
          <w:p w14:paraId="2FBAB646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948</w:t>
            </w:r>
          </w:p>
        </w:tc>
        <w:tc>
          <w:tcPr>
            <w:tcW w:w="2338" w:type="dxa"/>
          </w:tcPr>
          <w:p w14:paraId="28EF61DE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2338" w:type="dxa"/>
          </w:tcPr>
          <w:p w14:paraId="028A423E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5008D" w14:paraId="1AD90BE8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9345DF" w14:textId="77777777" w:rsidR="0075008D" w:rsidRDefault="0075008D" w:rsidP="00AF2DEB">
            <w:pPr>
              <w:jc w:val="both"/>
            </w:pPr>
            <w:r>
              <w:t>DeLand High</w:t>
            </w:r>
          </w:p>
        </w:tc>
        <w:tc>
          <w:tcPr>
            <w:tcW w:w="2337" w:type="dxa"/>
          </w:tcPr>
          <w:p w14:paraId="66EC2FB3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2,690</w:t>
            </w:r>
          </w:p>
        </w:tc>
        <w:tc>
          <w:tcPr>
            <w:tcW w:w="2338" w:type="dxa"/>
          </w:tcPr>
          <w:p w14:paraId="0DEEE3B7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2338" w:type="dxa"/>
          </w:tcPr>
          <w:p w14:paraId="20A2A678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75008D" w14:paraId="256B3625" w14:textId="77777777" w:rsidTr="00AF2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3AA939B" w14:textId="77777777" w:rsidR="0075008D" w:rsidRDefault="0075008D" w:rsidP="00AF2DEB">
            <w:pPr>
              <w:jc w:val="both"/>
            </w:pPr>
            <w:r>
              <w:t>DeLand Middle</w:t>
            </w:r>
          </w:p>
        </w:tc>
        <w:tc>
          <w:tcPr>
            <w:tcW w:w="2337" w:type="dxa"/>
          </w:tcPr>
          <w:p w14:paraId="11ED705C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1,179</w:t>
            </w:r>
          </w:p>
        </w:tc>
        <w:tc>
          <w:tcPr>
            <w:tcW w:w="2338" w:type="dxa"/>
          </w:tcPr>
          <w:p w14:paraId="5CFC4519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2338" w:type="dxa"/>
          </w:tcPr>
          <w:p w14:paraId="54F3BB74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5008D" w14:paraId="4A44E44E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08FD97" w14:textId="77777777" w:rsidR="0075008D" w:rsidRDefault="0075008D" w:rsidP="00AF2DEB">
            <w:pPr>
              <w:jc w:val="left"/>
            </w:pPr>
            <w:r>
              <w:t xml:space="preserve">Edith I. Starke Elementary </w:t>
            </w:r>
          </w:p>
        </w:tc>
        <w:tc>
          <w:tcPr>
            <w:tcW w:w="2337" w:type="dxa"/>
          </w:tcPr>
          <w:p w14:paraId="7CF53CA7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38" w:type="dxa"/>
          </w:tcPr>
          <w:p w14:paraId="6724D8B6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96.4</w:t>
            </w:r>
          </w:p>
        </w:tc>
        <w:tc>
          <w:tcPr>
            <w:tcW w:w="2338" w:type="dxa"/>
          </w:tcPr>
          <w:p w14:paraId="0B9ABCAD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75008D" w14:paraId="2D63BADB" w14:textId="77777777" w:rsidTr="00AF2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F76BA9" w14:textId="77777777" w:rsidR="0075008D" w:rsidRDefault="0075008D" w:rsidP="00AF2DEB">
            <w:pPr>
              <w:jc w:val="both"/>
            </w:pPr>
            <w:r>
              <w:t>Freedom Elementary</w:t>
            </w:r>
          </w:p>
        </w:tc>
        <w:tc>
          <w:tcPr>
            <w:tcW w:w="2337" w:type="dxa"/>
          </w:tcPr>
          <w:p w14:paraId="61EA1EBD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744</w:t>
            </w:r>
          </w:p>
        </w:tc>
        <w:tc>
          <w:tcPr>
            <w:tcW w:w="2338" w:type="dxa"/>
          </w:tcPr>
          <w:p w14:paraId="6DAA2B86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2338" w:type="dxa"/>
          </w:tcPr>
          <w:p w14:paraId="34549EFA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5008D" w14:paraId="030CCE3A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6043BD2" w14:textId="77777777" w:rsidR="0075008D" w:rsidRDefault="0075008D" w:rsidP="00AF2DEB">
            <w:pPr>
              <w:jc w:val="left"/>
            </w:pPr>
            <w:r>
              <w:t>George Marks Elementary</w:t>
            </w:r>
          </w:p>
        </w:tc>
        <w:tc>
          <w:tcPr>
            <w:tcW w:w="2337" w:type="dxa"/>
          </w:tcPr>
          <w:p w14:paraId="4B77E671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38" w:type="dxa"/>
          </w:tcPr>
          <w:p w14:paraId="51D06041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67.6</w:t>
            </w:r>
          </w:p>
        </w:tc>
        <w:tc>
          <w:tcPr>
            <w:tcW w:w="2338" w:type="dxa"/>
          </w:tcPr>
          <w:p w14:paraId="42098A56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75008D" w14:paraId="35F015EE" w14:textId="77777777" w:rsidTr="00AF2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D503767" w14:textId="77777777" w:rsidR="0075008D" w:rsidRDefault="0075008D" w:rsidP="00AF2DEB">
            <w:pPr>
              <w:jc w:val="both"/>
            </w:pPr>
            <w:r>
              <w:lastRenderedPageBreak/>
              <w:t>Southwestern Middle</w:t>
            </w:r>
          </w:p>
        </w:tc>
        <w:tc>
          <w:tcPr>
            <w:tcW w:w="2337" w:type="dxa"/>
          </w:tcPr>
          <w:p w14:paraId="296A23F8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783</w:t>
            </w:r>
          </w:p>
        </w:tc>
        <w:tc>
          <w:tcPr>
            <w:tcW w:w="2338" w:type="dxa"/>
          </w:tcPr>
          <w:p w14:paraId="67F29864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72.8</w:t>
            </w:r>
          </w:p>
        </w:tc>
        <w:tc>
          <w:tcPr>
            <w:tcW w:w="2338" w:type="dxa"/>
          </w:tcPr>
          <w:p w14:paraId="60CD101D" w14:textId="77777777" w:rsidR="0075008D" w:rsidRDefault="0075008D" w:rsidP="00AF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5008D" w14:paraId="5BD1BE54" w14:textId="77777777" w:rsidTr="00AF2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862CCB" w14:textId="77777777" w:rsidR="0075008D" w:rsidRDefault="0075008D" w:rsidP="00AF2DEB">
            <w:pPr>
              <w:jc w:val="left"/>
            </w:pPr>
            <w:r>
              <w:t>Woodward Ave. Elementary</w:t>
            </w:r>
          </w:p>
        </w:tc>
        <w:tc>
          <w:tcPr>
            <w:tcW w:w="2337" w:type="dxa"/>
          </w:tcPr>
          <w:p w14:paraId="74713FB6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38" w:type="dxa"/>
          </w:tcPr>
          <w:p w14:paraId="37A60C66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2338" w:type="dxa"/>
          </w:tcPr>
          <w:p w14:paraId="78367274" w14:textId="77777777" w:rsidR="0075008D" w:rsidRDefault="0075008D" w:rsidP="00AF2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</w:tbl>
    <w:p w14:paraId="754F3A8B" w14:textId="77777777" w:rsidR="0075008D" w:rsidRDefault="0075008D" w:rsidP="0075008D"/>
    <w:p w14:paraId="0A31A462" w14:textId="6E0AE2C7" w:rsidR="00B23BE4" w:rsidRDefault="00B23BE4" w:rsidP="00B23BE4">
      <w:pPr>
        <w:pStyle w:val="ListParagraph"/>
        <w:numPr>
          <w:ilvl w:val="1"/>
          <w:numId w:val="1"/>
        </w:numPr>
      </w:pPr>
      <w:r>
        <w:t>Out of school suspension rates</w:t>
      </w:r>
    </w:p>
    <w:p w14:paraId="32AADDA9" w14:textId="60066F7D" w:rsidR="00340948" w:rsidRDefault="00340948" w:rsidP="00340948">
      <w:pPr>
        <w:pStyle w:val="ListParagraph"/>
        <w:numPr>
          <w:ilvl w:val="2"/>
          <w:numId w:val="1"/>
        </w:numPr>
      </w:pPr>
      <w:r w:rsidRPr="00FA0D6D">
        <w:rPr>
          <w:highlight w:val="yellow"/>
        </w:rPr>
        <w:t>boasting a suspension rate of 91 students per 1,000, compared to 51 per 1,000 statewide.</w:t>
      </w:r>
      <w:r w:rsidRPr="00FA0D6D">
        <w:rPr>
          <w:rStyle w:val="FootnoteReference"/>
          <w:highlight w:val="yellow"/>
        </w:rPr>
        <w:footnoteReference w:id="2"/>
      </w:r>
      <w:r>
        <w:t xml:space="preserve"> </w:t>
      </w:r>
      <w:r w:rsidRPr="00FA0D6D">
        <w:rPr>
          <w:highlight w:val="yellow"/>
        </w:rPr>
        <w:t>Volusia County Schools rank 57</w:t>
      </w:r>
      <w:r w:rsidRPr="00FA0D6D">
        <w:rPr>
          <w:highlight w:val="yellow"/>
          <w:vertAlign w:val="superscript"/>
        </w:rPr>
        <w:t>th</w:t>
      </w:r>
      <w:r w:rsidRPr="00FA0D6D">
        <w:rPr>
          <w:highlight w:val="yellow"/>
        </w:rPr>
        <w:t xml:space="preserve"> out of 67 Florida school districts for out-of-school suspensions</w:t>
      </w:r>
    </w:p>
    <w:p w14:paraId="634CFD54" w14:textId="7C5CFDEB" w:rsidR="00B23BE4" w:rsidRDefault="00B23BE4" w:rsidP="00B23BE4">
      <w:pPr>
        <w:pStyle w:val="ListParagraph"/>
        <w:numPr>
          <w:ilvl w:val="2"/>
          <w:numId w:val="1"/>
        </w:numPr>
      </w:pPr>
      <w:r>
        <w:t>POC suspended at higher rates for same offense</w:t>
      </w:r>
    </w:p>
    <w:p w14:paraId="3032D078" w14:textId="1E815C12" w:rsidR="00726D73" w:rsidRDefault="00B23BE4" w:rsidP="00726D73">
      <w:pPr>
        <w:pStyle w:val="ListParagraph"/>
        <w:numPr>
          <w:ilvl w:val="0"/>
          <w:numId w:val="1"/>
        </w:numPr>
      </w:pPr>
      <w:r>
        <w:t>Needs of local schools</w:t>
      </w:r>
      <w:r w:rsidR="00726D73">
        <w:t xml:space="preserve"> (that can be met by Stetson students)</w:t>
      </w:r>
    </w:p>
    <w:p w14:paraId="4A63EFD5" w14:textId="5F851979" w:rsidR="00B23BE4" w:rsidRDefault="00B23BE4" w:rsidP="00B23BE4">
      <w:pPr>
        <w:pStyle w:val="ListParagraph"/>
        <w:numPr>
          <w:ilvl w:val="1"/>
          <w:numId w:val="1"/>
        </w:numPr>
      </w:pPr>
      <w:r>
        <w:t>After school programming</w:t>
      </w:r>
    </w:p>
    <w:p w14:paraId="102F2EC5" w14:textId="5E4B182D" w:rsidR="00B23BE4" w:rsidRDefault="00B23BE4" w:rsidP="00B23BE4">
      <w:pPr>
        <w:pStyle w:val="ListParagraph"/>
        <w:numPr>
          <w:ilvl w:val="1"/>
          <w:numId w:val="1"/>
        </w:numPr>
      </w:pPr>
      <w:r>
        <w:t>1 on 1 tutoring for students</w:t>
      </w:r>
    </w:p>
    <w:p w14:paraId="01EB6865" w14:textId="122450DB" w:rsidR="00B23BE4" w:rsidRDefault="00B23BE4" w:rsidP="00B23BE4"/>
    <w:p w14:paraId="163EA632" w14:textId="1DCDE8EA" w:rsidR="00B23BE4" w:rsidRDefault="00B23BE4" w:rsidP="00B23BE4">
      <w:r>
        <w:t>CCE</w:t>
      </w:r>
    </w:p>
    <w:p w14:paraId="7F6D29DA" w14:textId="598AF28A" w:rsidR="00B23BE4" w:rsidRDefault="00B23BE4" w:rsidP="00B23BE4">
      <w:pPr>
        <w:pStyle w:val="ListParagraph"/>
        <w:numPr>
          <w:ilvl w:val="0"/>
          <w:numId w:val="1"/>
        </w:numPr>
      </w:pPr>
      <w:r>
        <w:t>Education Equity position</w:t>
      </w:r>
    </w:p>
    <w:p w14:paraId="42878D19" w14:textId="0FE905A9" w:rsidR="00B23BE4" w:rsidRDefault="00B23BE4" w:rsidP="00B23BE4">
      <w:pPr>
        <w:pStyle w:val="ListParagraph"/>
        <w:numPr>
          <w:ilvl w:val="1"/>
          <w:numId w:val="1"/>
        </w:numPr>
      </w:pPr>
      <w:r>
        <w:t>Staff profile/interview/quote from Kelsey Maglio</w:t>
      </w:r>
    </w:p>
    <w:p w14:paraId="798ADE29" w14:textId="6EA563DF" w:rsidR="00B23BE4" w:rsidRDefault="00B23BE4" w:rsidP="00B23BE4">
      <w:pPr>
        <w:pStyle w:val="ListParagraph"/>
        <w:numPr>
          <w:ilvl w:val="2"/>
          <w:numId w:val="1"/>
        </w:numPr>
      </w:pPr>
      <w:r>
        <w:t>What the need is</w:t>
      </w:r>
    </w:p>
    <w:p w14:paraId="59F543DE" w14:textId="24998803" w:rsidR="00B23BE4" w:rsidRDefault="00B23BE4" w:rsidP="00B23BE4">
      <w:pPr>
        <w:pStyle w:val="ListParagraph"/>
        <w:numPr>
          <w:ilvl w:val="2"/>
          <w:numId w:val="1"/>
        </w:numPr>
      </w:pPr>
      <w:r>
        <w:t>How we at the CCE address it?</w:t>
      </w:r>
    </w:p>
    <w:p w14:paraId="3103A75E" w14:textId="706F6A7A" w:rsidR="00B23BE4" w:rsidRDefault="00B23BE4" w:rsidP="00B23BE4">
      <w:pPr>
        <w:pStyle w:val="ListParagraph"/>
        <w:numPr>
          <w:ilvl w:val="0"/>
          <w:numId w:val="1"/>
        </w:numPr>
      </w:pPr>
      <w:r>
        <w:t>Stetson Tutors</w:t>
      </w:r>
    </w:p>
    <w:p w14:paraId="7D54C2F4" w14:textId="35DED27D" w:rsidR="00B102B8" w:rsidRDefault="00B102B8" w:rsidP="00B102B8">
      <w:pPr>
        <w:pStyle w:val="ListParagraph"/>
        <w:numPr>
          <w:ilvl w:val="1"/>
          <w:numId w:val="1"/>
        </w:numPr>
      </w:pPr>
      <w:r>
        <w:t>Student profile/interview/quote from Anna Ramirez</w:t>
      </w:r>
    </w:p>
    <w:p w14:paraId="403DC8D6" w14:textId="468461D4" w:rsidR="00B102B8" w:rsidRDefault="00B102B8" w:rsidP="00B102B8">
      <w:pPr>
        <w:pStyle w:val="ListParagraph"/>
        <w:numPr>
          <w:ilvl w:val="2"/>
          <w:numId w:val="1"/>
        </w:numPr>
      </w:pPr>
      <w:r>
        <w:t xml:space="preserve">Why is she so passionate about Stetson </w:t>
      </w:r>
      <w:proofErr w:type="gramStart"/>
      <w:r>
        <w:t>Tutors</w:t>
      </w:r>
      <w:proofErr w:type="gramEnd"/>
    </w:p>
    <w:p w14:paraId="5FA9E85E" w14:textId="1C58241F" w:rsidR="00B102B8" w:rsidRDefault="00B102B8" w:rsidP="00B102B8">
      <w:pPr>
        <w:pStyle w:val="ListParagraph"/>
        <w:numPr>
          <w:ilvl w:val="2"/>
          <w:numId w:val="1"/>
        </w:numPr>
      </w:pPr>
      <w:r>
        <w:t>Her favorite thing about the program?</w:t>
      </w:r>
    </w:p>
    <w:p w14:paraId="17EFAA3A" w14:textId="3F7B0D0B" w:rsidR="00B23BE4" w:rsidRDefault="00B23BE4" w:rsidP="00B23BE4">
      <w:pPr>
        <w:pStyle w:val="ListParagraph"/>
        <w:numPr>
          <w:ilvl w:val="1"/>
          <w:numId w:val="1"/>
        </w:numPr>
      </w:pPr>
      <w:r>
        <w:t>How many schools we tutor at</w:t>
      </w:r>
    </w:p>
    <w:p w14:paraId="6EB03EC0" w14:textId="02EB9F56" w:rsidR="00B23BE4" w:rsidRDefault="00B23BE4" w:rsidP="00B23BE4">
      <w:pPr>
        <w:pStyle w:val="ListParagraph"/>
        <w:numPr>
          <w:ilvl w:val="1"/>
          <w:numId w:val="1"/>
        </w:numPr>
      </w:pPr>
      <w:r>
        <w:t>Hours spent?</w:t>
      </w:r>
    </w:p>
    <w:p w14:paraId="244C5586" w14:textId="0514A02E" w:rsidR="00B23BE4" w:rsidRDefault="00B23BE4" w:rsidP="00B23BE4">
      <w:pPr>
        <w:pStyle w:val="ListParagraph"/>
        <w:numPr>
          <w:ilvl w:val="1"/>
          <w:numId w:val="1"/>
        </w:numPr>
      </w:pPr>
      <w:r>
        <w:t># tutors we have</w:t>
      </w:r>
    </w:p>
    <w:p w14:paraId="0351B711" w14:textId="365B8FC5" w:rsidR="00B23BE4" w:rsidRDefault="00B23BE4" w:rsidP="00B23BE4">
      <w:pPr>
        <w:pStyle w:val="ListParagraph"/>
        <w:numPr>
          <w:ilvl w:val="1"/>
          <w:numId w:val="1"/>
        </w:numPr>
      </w:pPr>
      <w:r>
        <w:t>How to get involved</w:t>
      </w:r>
    </w:p>
    <w:p w14:paraId="71A757F3" w14:textId="748CF273" w:rsidR="00CA488B" w:rsidRDefault="009A6793" w:rsidP="00CA488B">
      <w:pPr>
        <w:pStyle w:val="ListParagraph"/>
        <w:numPr>
          <w:ilvl w:val="0"/>
          <w:numId w:val="1"/>
        </w:numPr>
      </w:pPr>
      <w:proofErr w:type="spellStart"/>
      <w:r>
        <w:t>KKids</w:t>
      </w:r>
      <w:proofErr w:type="spellEnd"/>
    </w:p>
    <w:p w14:paraId="117B85E8" w14:textId="5D9DAB30" w:rsidR="00B23BE4" w:rsidRDefault="00B23BE4" w:rsidP="00B23BE4">
      <w:pPr>
        <w:pStyle w:val="ListParagraph"/>
        <w:numPr>
          <w:ilvl w:val="0"/>
          <w:numId w:val="1"/>
        </w:numPr>
      </w:pPr>
      <w:r>
        <w:t>Bonner</w:t>
      </w:r>
    </w:p>
    <w:p w14:paraId="04BD3765" w14:textId="3F746823" w:rsidR="00B23BE4" w:rsidRDefault="00B102B8" w:rsidP="00B102B8">
      <w:pPr>
        <w:pStyle w:val="ListParagraph"/>
        <w:numPr>
          <w:ilvl w:val="1"/>
          <w:numId w:val="1"/>
        </w:numPr>
      </w:pPr>
      <w:r>
        <w:t>Boys and girls club</w:t>
      </w:r>
    </w:p>
    <w:p w14:paraId="6FCBD05E" w14:textId="49246F65" w:rsidR="00B102B8" w:rsidRDefault="00B102B8" w:rsidP="00B102B8">
      <w:pPr>
        <w:pStyle w:val="ListParagraph"/>
        <w:numPr>
          <w:ilvl w:val="2"/>
          <w:numId w:val="1"/>
        </w:numPr>
      </w:pPr>
      <w:r>
        <w:t>Profile of student?</w:t>
      </w:r>
    </w:p>
    <w:p w14:paraId="177B0A9E" w14:textId="15D25753" w:rsidR="00B102B8" w:rsidRDefault="00B102B8" w:rsidP="00B102B8">
      <w:pPr>
        <w:pStyle w:val="ListParagraph"/>
        <w:numPr>
          <w:ilvl w:val="1"/>
          <w:numId w:val="1"/>
        </w:numPr>
      </w:pPr>
      <w:r>
        <w:t>Chisholm center</w:t>
      </w:r>
    </w:p>
    <w:p w14:paraId="1F2AFB87" w14:textId="5649EF03" w:rsidR="00B102B8" w:rsidRDefault="00B102B8" w:rsidP="00B102B8">
      <w:pPr>
        <w:pStyle w:val="ListParagraph"/>
        <w:numPr>
          <w:ilvl w:val="2"/>
          <w:numId w:val="1"/>
        </w:numPr>
      </w:pPr>
      <w:r>
        <w:t>Profile of student?</w:t>
      </w:r>
    </w:p>
    <w:p w14:paraId="096FBF4A" w14:textId="77777777" w:rsidR="00B102B8" w:rsidRDefault="00B102B8" w:rsidP="00B102B8"/>
    <w:p w14:paraId="08B2947F" w14:textId="5AF87A11" w:rsidR="00B102B8" w:rsidRDefault="00B102B8" w:rsidP="00B102B8">
      <w:r>
        <w:t>Education Department</w:t>
      </w:r>
    </w:p>
    <w:p w14:paraId="25AA477C" w14:textId="4E4726B3" w:rsidR="00B102B8" w:rsidRDefault="00B102B8" w:rsidP="00B102B8">
      <w:pPr>
        <w:pStyle w:val="ListParagraph"/>
        <w:numPr>
          <w:ilvl w:val="0"/>
          <w:numId w:val="1"/>
        </w:numPr>
      </w:pPr>
      <w:r>
        <w:t>Internship hours</w:t>
      </w:r>
    </w:p>
    <w:p w14:paraId="1AA4855C" w14:textId="272F0CB4" w:rsidR="00B102B8" w:rsidRDefault="00B102B8" w:rsidP="00B102B8">
      <w:pPr>
        <w:pStyle w:val="ListParagraph"/>
        <w:numPr>
          <w:ilvl w:val="0"/>
          <w:numId w:val="1"/>
        </w:numPr>
      </w:pPr>
      <w:r>
        <w:lastRenderedPageBreak/>
        <w:t>CEL courses taught</w:t>
      </w:r>
    </w:p>
    <w:p w14:paraId="53071454" w14:textId="5E3E0A68" w:rsidR="00B102B8" w:rsidRDefault="00B102B8" w:rsidP="00B102B8">
      <w:pPr>
        <w:pStyle w:val="ListParagraph"/>
        <w:numPr>
          <w:ilvl w:val="1"/>
          <w:numId w:val="1"/>
        </w:numPr>
      </w:pPr>
      <w:r>
        <w:t>Faculty profile/interview/quote from Rajni Shankar-Brown</w:t>
      </w:r>
    </w:p>
    <w:p w14:paraId="0D220F87" w14:textId="1A30EF0B" w:rsidR="009A6793" w:rsidRDefault="009A6793" w:rsidP="009A6793">
      <w:pPr>
        <w:pStyle w:val="ListParagraph"/>
        <w:numPr>
          <w:ilvl w:val="2"/>
          <w:numId w:val="1"/>
        </w:numPr>
      </w:pPr>
      <w:r>
        <w:t>Conference</w:t>
      </w:r>
    </w:p>
    <w:p w14:paraId="21A4D5D3" w14:textId="51303C3D" w:rsidR="009A6793" w:rsidRDefault="009A6793" w:rsidP="009A6793">
      <w:pPr>
        <w:pStyle w:val="ListParagraph"/>
        <w:numPr>
          <w:ilvl w:val="3"/>
          <w:numId w:val="1"/>
        </w:numPr>
      </w:pPr>
      <w:r>
        <w:t>donations</w:t>
      </w:r>
    </w:p>
    <w:p w14:paraId="58730221" w14:textId="0395CFC5" w:rsidR="00B102B8" w:rsidRDefault="00B102B8" w:rsidP="00B102B8">
      <w:pPr>
        <w:pStyle w:val="ListParagraph"/>
        <w:numPr>
          <w:ilvl w:val="2"/>
          <w:numId w:val="1"/>
        </w:numPr>
      </w:pPr>
      <w:r>
        <w:t>What the need is</w:t>
      </w:r>
    </w:p>
    <w:p w14:paraId="25506CDE" w14:textId="60CF64AA" w:rsidR="00B102B8" w:rsidRDefault="00B102B8" w:rsidP="00B102B8">
      <w:pPr>
        <w:pStyle w:val="ListParagraph"/>
        <w:numPr>
          <w:ilvl w:val="2"/>
          <w:numId w:val="1"/>
        </w:numPr>
      </w:pPr>
      <w:r>
        <w:t>Where her passion lies</w:t>
      </w:r>
    </w:p>
    <w:p w14:paraId="4A6F8F50" w14:textId="51DEC663" w:rsidR="00B102B8" w:rsidRDefault="00B102B8" w:rsidP="00B102B8">
      <w:pPr>
        <w:pStyle w:val="ListParagraph"/>
        <w:numPr>
          <w:ilvl w:val="2"/>
          <w:numId w:val="1"/>
        </w:numPr>
      </w:pPr>
      <w:r>
        <w:t>How she prepares students to teach in our world</w:t>
      </w:r>
    </w:p>
    <w:p w14:paraId="33A5886C" w14:textId="77777777" w:rsidR="00B102B8" w:rsidRDefault="00B102B8" w:rsidP="00B102B8"/>
    <w:p w14:paraId="4CF8FADB" w14:textId="36D06B2F" w:rsidR="00B23BE4" w:rsidRDefault="00726D73">
      <w:r>
        <w:t>Local Events</w:t>
      </w:r>
    </w:p>
    <w:p w14:paraId="4345741E" w14:textId="193A8EC9" w:rsidR="00726D73" w:rsidRDefault="00726D73" w:rsidP="00726D73">
      <w:pPr>
        <w:pStyle w:val="ListParagraph"/>
        <w:numPr>
          <w:ilvl w:val="0"/>
          <w:numId w:val="1"/>
        </w:numPr>
      </w:pPr>
      <w:r>
        <w:t>Wesley hosting FAITH</w:t>
      </w:r>
    </w:p>
    <w:p w14:paraId="76846220" w14:textId="7C271FD0" w:rsidR="00726D73" w:rsidRDefault="004647B1" w:rsidP="00726D73">
      <w:pPr>
        <w:pStyle w:val="ListParagraph"/>
        <w:numPr>
          <w:ilvl w:val="0"/>
          <w:numId w:val="1"/>
        </w:numPr>
      </w:pPr>
      <w:r>
        <w:t>QED</w:t>
      </w:r>
      <w:r w:rsidR="00726D73">
        <w:t xml:space="preserve"> volunteering?</w:t>
      </w:r>
    </w:p>
    <w:p w14:paraId="37B1BCC6" w14:textId="0E27ACD5" w:rsidR="00726D73" w:rsidRDefault="00340948" w:rsidP="00726D73">
      <w:pPr>
        <w:pStyle w:val="ListParagraph"/>
        <w:numPr>
          <w:ilvl w:val="0"/>
          <w:numId w:val="1"/>
        </w:numPr>
      </w:pPr>
      <w:r>
        <w:t>Poverty conference thing?</w:t>
      </w:r>
    </w:p>
    <w:sectPr w:rsidR="0072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7C3B" w14:textId="77777777" w:rsidR="0075008D" w:rsidRDefault="0075008D" w:rsidP="0075008D">
      <w:pPr>
        <w:spacing w:after="0" w:line="240" w:lineRule="auto"/>
      </w:pPr>
      <w:r>
        <w:separator/>
      </w:r>
    </w:p>
  </w:endnote>
  <w:endnote w:type="continuationSeparator" w:id="0">
    <w:p w14:paraId="21D96772" w14:textId="77777777" w:rsidR="0075008D" w:rsidRDefault="0075008D" w:rsidP="0075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9381" w14:textId="77777777" w:rsidR="0075008D" w:rsidRDefault="0075008D" w:rsidP="0075008D">
      <w:pPr>
        <w:spacing w:after="0" w:line="240" w:lineRule="auto"/>
      </w:pPr>
      <w:r>
        <w:separator/>
      </w:r>
    </w:p>
  </w:footnote>
  <w:footnote w:type="continuationSeparator" w:id="0">
    <w:p w14:paraId="3DBBC17B" w14:textId="77777777" w:rsidR="0075008D" w:rsidRDefault="0075008D" w:rsidP="0075008D">
      <w:pPr>
        <w:spacing w:after="0" w:line="240" w:lineRule="auto"/>
      </w:pPr>
      <w:r>
        <w:continuationSeparator/>
      </w:r>
    </w:p>
  </w:footnote>
  <w:footnote w:id="1">
    <w:p w14:paraId="4E7EC2B9" w14:textId="77777777" w:rsidR="0075008D" w:rsidRPr="00282BE9" w:rsidRDefault="0075008D" w:rsidP="0075008D">
      <w:pPr>
        <w:pStyle w:val="Footer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https://edudata.fldoe.org/ReportCards/Schools.html?school=0000&amp;district=64</w:t>
        </w:r>
      </w:hyperlink>
    </w:p>
    <w:p w14:paraId="70011A3B" w14:textId="77777777" w:rsidR="0075008D" w:rsidRDefault="0075008D" w:rsidP="0075008D">
      <w:pPr>
        <w:pStyle w:val="FootnoteText"/>
      </w:pPr>
    </w:p>
  </w:footnote>
  <w:footnote w:id="2">
    <w:p w14:paraId="71EFF91B" w14:textId="77777777" w:rsidR="00340948" w:rsidRPr="004E532C" w:rsidRDefault="00340948" w:rsidP="00340948">
      <w:pPr>
        <w:pStyle w:val="FootnoteText"/>
        <w:jc w:val="both"/>
      </w:pPr>
      <w:r>
        <w:rPr>
          <w:rStyle w:val="FootnoteReference"/>
        </w:rPr>
        <w:footnoteRef/>
      </w:r>
      <w:hyperlink r:id="rId2" w:history="1">
        <w:r w:rsidRPr="004E532C">
          <w:rPr>
            <w:rStyle w:val="Hyperlink"/>
          </w:rPr>
          <w:t>https://infoweb.newsbank.com/apps/news/document-view?p=AWNB&amp;t=pubname%3ADBNC%21Daytona%2BBeach%2BNews-Journal%252C%2BThe%2B%2528FL%2529&amp;sort=YMD_date%3AD&amp;fld-base-0=alltext&amp;maxresults=20&amp;val-base-0=social%20and%20emotional%20learning%20schools&amp;docref=news/172AAE33276BD3D0</w:t>
        </w:r>
      </w:hyperlink>
    </w:p>
    <w:p w14:paraId="1E3473D3" w14:textId="77777777" w:rsidR="00340948" w:rsidRDefault="00340948" w:rsidP="00340948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6D74"/>
    <w:multiLevelType w:val="hybridMultilevel"/>
    <w:tmpl w:val="C726B368"/>
    <w:lvl w:ilvl="0" w:tplc="EBDE3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00"/>
    <w:rsid w:val="00340948"/>
    <w:rsid w:val="004647B1"/>
    <w:rsid w:val="00484002"/>
    <w:rsid w:val="0053174E"/>
    <w:rsid w:val="006D3486"/>
    <w:rsid w:val="00726D73"/>
    <w:rsid w:val="0075008D"/>
    <w:rsid w:val="008C4880"/>
    <w:rsid w:val="009A6793"/>
    <w:rsid w:val="009A7900"/>
    <w:rsid w:val="00B102B8"/>
    <w:rsid w:val="00B23BE4"/>
    <w:rsid w:val="00CA488B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FB18"/>
  <w15:chartTrackingRefBased/>
  <w15:docId w15:val="{B71C7D62-4B67-4F1A-BF0D-8A37C06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E4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6D3486"/>
    <w:pPr>
      <w:spacing w:after="0" w:line="240" w:lineRule="auto"/>
      <w:jc w:val="center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1">
    <w:name w:val="Grid Table 4 Accent 1"/>
    <w:basedOn w:val="TableNormal"/>
    <w:uiPriority w:val="49"/>
    <w:rsid w:val="0075008D"/>
    <w:pPr>
      <w:spacing w:after="0" w:line="240" w:lineRule="auto"/>
      <w:jc w:val="center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5008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008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00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08D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08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web.newsbank.com/apps/news/document-view?p=AWNB&amp;t=pubname%3ADBNC%21Daytona%2BBeach%2BNews-Journal%252C%2BThe%2B%2528FL%2529&amp;sort=YMD_date%3AD&amp;fld-base-0=alltext&amp;maxresults=20&amp;val-base-0=social%20and%20emotional%20learning%20schools&amp;docref=news/172AAE33276BD3D0" TargetMode="External"/><Relationship Id="rId1" Type="http://schemas.openxmlformats.org/officeDocument/2006/relationships/hyperlink" Target="https://edudata.fldoe.org/ReportCards/Schools.html?school=0000&amp;district=64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Comparison of Instructional Base Salaries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Volusia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39609</c:v>
                </c:pt>
                <c:pt idx="1">
                  <c:v>41134</c:v>
                </c:pt>
                <c:pt idx="2">
                  <c:v>44009</c:v>
                </c:pt>
                <c:pt idx="3">
                  <c:v>44759</c:v>
                </c:pt>
                <c:pt idx="4">
                  <c:v>46259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2F-4F5E-A2F6-738EA920A3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Brevard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cat>
          <c:val>
            <c:numRef>
              <c:f>Sheet1!$C$2:$C$6</c:f>
              <c:numCache>
                <c:formatCode>#,##0</c:formatCode>
                <c:ptCount val="5"/>
                <c:pt idx="0">
                  <c:v>39226</c:v>
                </c:pt>
                <c:pt idx="1">
                  <c:v>39340</c:v>
                </c:pt>
                <c:pt idx="2">
                  <c:v>40479</c:v>
                </c:pt>
                <c:pt idx="3">
                  <c:v>43274</c:v>
                </c:pt>
                <c:pt idx="4">
                  <c:v>53938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2F-4F5E-A2F6-738EA920A3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Seminole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cat>
          <c:val>
            <c:numRef>
              <c:f>Sheet1!$D$2:$D$6</c:f>
              <c:numCache>
                <c:formatCode>#,##0</c:formatCode>
                <c:ptCount val="5"/>
                <c:pt idx="0">
                  <c:v>40000</c:v>
                </c:pt>
                <c:pt idx="1">
                  <c:v>40500</c:v>
                </c:pt>
                <c:pt idx="2">
                  <c:v>41500</c:v>
                </c:pt>
                <c:pt idx="3">
                  <c:v>44500</c:v>
                </c:pt>
                <c:pt idx="4">
                  <c:v>52500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2F-4F5E-A2F6-738EA920A3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Flagler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cat>
          <c:val>
            <c:numRef>
              <c:f>Sheet1!$E$2:$E$6</c:f>
              <c:numCache>
                <c:formatCode>#,##0</c:formatCode>
                <c:ptCount val="5"/>
                <c:pt idx="0">
                  <c:v>40605</c:v>
                </c:pt>
                <c:pt idx="1">
                  <c:v>43635</c:v>
                </c:pt>
                <c:pt idx="2">
                  <c:v>47271</c:v>
                </c:pt>
                <c:pt idx="3">
                  <c:v>52018</c:v>
                </c:pt>
                <c:pt idx="4">
                  <c:v>64304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42F-4F5E-A2F6-738EA920A3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Lake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25</c:v>
                </c:pt>
              </c:numCache>
            </c:numRef>
          </c:cat>
          <c:val>
            <c:numRef>
              <c:f>Sheet1!$F$2:$F$6</c:f>
              <c:numCache>
                <c:formatCode>#,##0</c:formatCode>
                <c:ptCount val="5"/>
                <c:pt idx="0">
                  <c:v>40400</c:v>
                </c:pt>
                <c:pt idx="1">
                  <c:v>41800</c:v>
                </c:pt>
                <c:pt idx="2">
                  <c:v>43500</c:v>
                </c:pt>
                <c:pt idx="3">
                  <c:v>45800</c:v>
                </c:pt>
                <c:pt idx="4">
                  <c:v>57250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42F-4F5E-A2F6-738EA920A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9852943"/>
        <c:axId val="1950208655"/>
      </c:lineChart>
      <c:catAx>
        <c:axId val="1989852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208655"/>
        <c:crosses val="autoZero"/>
        <c:auto val="1"/>
        <c:lblAlgn val="ctr"/>
        <c:lblOffset val="100"/>
        <c:noMultiLvlLbl val="0"/>
      </c:catAx>
      <c:valAx>
        <c:axId val="1950208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Salary</a:t>
                </a:r>
              </a:p>
              <a:p>
                <a:pPr>
                  <a:defRPr/>
                </a:pPr>
                <a:r>
                  <a:rPr lang="en-US"/>
                  <a:t>$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985294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Hamilton</dc:creator>
  <cp:keywords/>
  <dc:description/>
  <cp:lastModifiedBy>Anna Hamilton</cp:lastModifiedBy>
  <cp:revision>9</cp:revision>
  <dcterms:created xsi:type="dcterms:W3CDTF">2020-02-18T15:13:00Z</dcterms:created>
  <dcterms:modified xsi:type="dcterms:W3CDTF">2020-02-19T19:43:00Z</dcterms:modified>
</cp:coreProperties>
</file>